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05FB4" w14:textId="77777777" w:rsidR="0042046B" w:rsidRPr="007B4A7D" w:rsidRDefault="0042046B" w:rsidP="0042046B">
      <w:pPr>
        <w:pStyle w:val="BodyText"/>
        <w:rPr>
          <w:rFonts w:asciiTheme="minorHAnsi" w:hAnsiTheme="minorHAnsi" w:cs="Arial"/>
          <w:b/>
          <w:sz w:val="24"/>
          <w:szCs w:val="24"/>
        </w:rPr>
      </w:pPr>
      <w:bookmarkStart w:id="0" w:name="_GoBack"/>
      <w:bookmarkEnd w:id="0"/>
    </w:p>
    <w:p w14:paraId="40B469C9" w14:textId="77777777" w:rsidR="0042046B" w:rsidRPr="007B4A7D" w:rsidRDefault="0042046B" w:rsidP="0042046B">
      <w:pPr>
        <w:widowControl/>
        <w:tabs>
          <w:tab w:val="center" w:pos="4320"/>
        </w:tabs>
        <w:jc w:val="center"/>
        <w:rPr>
          <w:rFonts w:asciiTheme="minorHAnsi" w:hAnsiTheme="minorHAnsi" w:cs="Arial"/>
          <w:b/>
          <w:bCs/>
          <w:color w:val="000000" w:themeColor="text1"/>
          <w:sz w:val="22"/>
        </w:rPr>
      </w:pPr>
      <w:r w:rsidRPr="007B4A7D">
        <w:rPr>
          <w:rFonts w:asciiTheme="minorHAnsi" w:hAnsiTheme="minorHAnsi" w:cs="Arial"/>
          <w:b/>
          <w:bCs/>
          <w:color w:val="000000" w:themeColor="text1"/>
          <w:sz w:val="22"/>
        </w:rPr>
        <w:t>P R O X Y</w:t>
      </w:r>
    </w:p>
    <w:p w14:paraId="644B2559" w14:textId="77777777" w:rsidR="0042046B" w:rsidRPr="007B4A7D" w:rsidRDefault="0042046B" w:rsidP="0042046B">
      <w:pPr>
        <w:widowControl/>
        <w:tabs>
          <w:tab w:val="center" w:pos="4320"/>
        </w:tabs>
        <w:jc w:val="center"/>
        <w:rPr>
          <w:rFonts w:asciiTheme="minorHAnsi" w:hAnsiTheme="minorHAnsi" w:cs="Arial"/>
          <w:color w:val="000000" w:themeColor="text1"/>
          <w:sz w:val="22"/>
        </w:rPr>
      </w:pPr>
    </w:p>
    <w:p w14:paraId="31E4C5AA" w14:textId="77777777" w:rsidR="0042046B" w:rsidRPr="007B4A7D" w:rsidRDefault="0042046B" w:rsidP="0042046B">
      <w:pPr>
        <w:widowControl/>
        <w:jc w:val="both"/>
        <w:rPr>
          <w:rFonts w:asciiTheme="minorHAnsi" w:hAnsiTheme="minorHAnsi" w:cs="Arial"/>
          <w:color w:val="000000" w:themeColor="text1"/>
          <w:sz w:val="22"/>
        </w:rPr>
      </w:pPr>
      <w:r w:rsidRPr="007B4A7D">
        <w:rPr>
          <w:rFonts w:asciiTheme="minorHAnsi" w:hAnsiTheme="minorHAnsi" w:cs="Arial"/>
          <w:color w:val="000000" w:themeColor="text1"/>
          <w:sz w:val="22"/>
        </w:rPr>
        <w:t>KNOW ALL MEN BY THESE PRESENTS:</w:t>
      </w:r>
    </w:p>
    <w:p w14:paraId="307FC7AD" w14:textId="77777777" w:rsidR="0042046B" w:rsidRPr="007B4A7D" w:rsidRDefault="0042046B" w:rsidP="0042046B">
      <w:pPr>
        <w:widowControl/>
        <w:jc w:val="both"/>
        <w:rPr>
          <w:rFonts w:asciiTheme="minorHAnsi" w:hAnsiTheme="minorHAnsi" w:cs="Arial"/>
          <w:color w:val="000000" w:themeColor="text1"/>
          <w:sz w:val="22"/>
        </w:rPr>
      </w:pPr>
    </w:p>
    <w:p w14:paraId="311C052D" w14:textId="77777777" w:rsidR="0042046B" w:rsidRPr="007B4A7D" w:rsidRDefault="0042046B" w:rsidP="0042046B">
      <w:pPr>
        <w:widowControl/>
        <w:ind w:firstLine="567"/>
        <w:jc w:val="both"/>
        <w:rPr>
          <w:rFonts w:asciiTheme="minorHAnsi" w:hAnsiTheme="minorHAnsi" w:cs="Arial"/>
          <w:color w:val="000000" w:themeColor="text1"/>
          <w:sz w:val="22"/>
        </w:rPr>
      </w:pPr>
      <w:r w:rsidRPr="003A3684">
        <w:rPr>
          <w:rFonts w:asciiTheme="minorHAnsi" w:hAnsiTheme="minorHAnsi" w:cs="Arial"/>
          <w:bCs/>
          <w:color w:val="000000" w:themeColor="text1"/>
          <w:sz w:val="22"/>
          <w:u w:val="single"/>
        </w:rPr>
        <w:t>____________</w:t>
      </w:r>
      <w:r w:rsidRPr="003A3684">
        <w:rPr>
          <w:rFonts w:asciiTheme="minorHAnsi" w:hAnsiTheme="minorHAnsi" w:cs="Arial"/>
          <w:bCs/>
          <w:color w:val="000000" w:themeColor="text1"/>
          <w:sz w:val="22"/>
        </w:rPr>
        <w:t xml:space="preserve">, </w:t>
      </w:r>
      <w:r w:rsidRPr="007B4A7D">
        <w:rPr>
          <w:rFonts w:asciiTheme="minorHAnsi" w:hAnsiTheme="minorHAnsi" w:cs="Arial"/>
          <w:b/>
          <w:color w:val="000000" w:themeColor="text1"/>
          <w:sz w:val="22"/>
        </w:rPr>
        <w:t xml:space="preserve"> </w:t>
      </w:r>
      <w:r w:rsidRPr="007B4A7D">
        <w:rPr>
          <w:rFonts w:asciiTheme="minorHAnsi" w:hAnsiTheme="minorHAnsi" w:cs="Arial"/>
          <w:color w:val="000000" w:themeColor="text1"/>
          <w:sz w:val="22"/>
        </w:rPr>
        <w:t xml:space="preserve">a stockholder of </w:t>
      </w:r>
      <w:r w:rsidRPr="007B4A7D">
        <w:rPr>
          <w:rFonts w:asciiTheme="minorHAnsi" w:hAnsiTheme="minorHAnsi" w:cs="Arial"/>
          <w:b/>
          <w:color w:val="000000" w:themeColor="text1"/>
          <w:sz w:val="22"/>
          <w:u w:val="single"/>
        </w:rPr>
        <w:t>PHILIPPINE REALTY AND HOLDINGS CORPORATION</w:t>
      </w:r>
      <w:r w:rsidRPr="007B4A7D">
        <w:rPr>
          <w:rFonts w:asciiTheme="minorHAnsi" w:hAnsiTheme="minorHAnsi" w:cs="Arial"/>
          <w:color w:val="000000" w:themeColor="text1"/>
          <w:sz w:val="22"/>
        </w:rPr>
        <w:t xml:space="preserve"> (the "Corporation")  does  hereby  nominate, constitute and appoint </w:t>
      </w:r>
      <w:r w:rsidRPr="007B4A7D">
        <w:rPr>
          <w:rFonts w:asciiTheme="minorHAnsi" w:hAnsiTheme="minorHAnsi" w:cs="Arial"/>
          <w:color w:val="000000" w:themeColor="text1"/>
          <w:sz w:val="22"/>
          <w:u w:val="single"/>
        </w:rPr>
        <w:t>_________________________</w:t>
      </w:r>
      <w:r w:rsidRPr="007B4A7D">
        <w:rPr>
          <w:rFonts w:asciiTheme="minorHAnsi" w:hAnsiTheme="minorHAnsi" w:cs="Arial"/>
          <w:color w:val="000000" w:themeColor="text1"/>
          <w:sz w:val="22"/>
        </w:rPr>
        <w:t xml:space="preserve"> or in case of his/her/its non-attendance, </w:t>
      </w:r>
      <w:r>
        <w:rPr>
          <w:rFonts w:asciiTheme="minorHAnsi" w:hAnsiTheme="minorHAnsi" w:cs="Arial"/>
          <w:color w:val="000000" w:themeColor="text1"/>
          <w:sz w:val="22"/>
        </w:rPr>
        <w:t xml:space="preserve">the </w:t>
      </w:r>
      <w:r w:rsidRPr="007B4A7D">
        <w:rPr>
          <w:rFonts w:asciiTheme="minorHAnsi" w:hAnsiTheme="minorHAnsi" w:cs="Arial"/>
          <w:color w:val="000000" w:themeColor="text1"/>
          <w:sz w:val="22"/>
        </w:rPr>
        <w:t>Chairman of the Meeting, as his/her/its continuing proxy, with right of substitution and revocation, to represent and vote all his/her/its  shares registered in his/her/its name in the books of the Corporation at  any and all regular and special meetings of the stockholders of the Corporation,  and all such adjournments and postponements thereof as fully to all intents and purposes as it might or could do if present and acting in person.</w:t>
      </w:r>
    </w:p>
    <w:p w14:paraId="1AFF5436" w14:textId="77777777" w:rsidR="0042046B" w:rsidRPr="007B4A7D" w:rsidRDefault="0042046B" w:rsidP="0042046B">
      <w:pPr>
        <w:widowControl/>
        <w:jc w:val="both"/>
        <w:rPr>
          <w:rFonts w:asciiTheme="minorHAnsi" w:hAnsiTheme="minorHAnsi" w:cs="Arial"/>
          <w:color w:val="000000" w:themeColor="text1"/>
          <w:sz w:val="22"/>
        </w:rPr>
      </w:pPr>
    </w:p>
    <w:p w14:paraId="504E4C52" w14:textId="77777777" w:rsidR="0042046B" w:rsidRPr="007B4A7D" w:rsidRDefault="0042046B" w:rsidP="0042046B">
      <w:pPr>
        <w:widowControl/>
        <w:ind w:firstLine="567"/>
        <w:jc w:val="both"/>
        <w:rPr>
          <w:rFonts w:asciiTheme="minorHAnsi" w:hAnsiTheme="minorHAnsi" w:cs="Arial"/>
          <w:color w:val="000000" w:themeColor="text1"/>
          <w:sz w:val="22"/>
        </w:rPr>
      </w:pPr>
      <w:r w:rsidRPr="007B4A7D">
        <w:rPr>
          <w:rFonts w:asciiTheme="minorHAnsi" w:hAnsiTheme="minorHAnsi" w:cs="Arial"/>
          <w:color w:val="000000" w:themeColor="text1"/>
          <w:sz w:val="22"/>
        </w:rPr>
        <w:t>In case of non-attendance of the above-named prox</w:t>
      </w:r>
      <w:r>
        <w:rPr>
          <w:rFonts w:asciiTheme="minorHAnsi" w:hAnsiTheme="minorHAnsi" w:cs="Arial"/>
          <w:color w:val="000000" w:themeColor="text1"/>
          <w:sz w:val="22"/>
        </w:rPr>
        <w:t>y</w:t>
      </w:r>
      <w:r w:rsidRPr="007B4A7D">
        <w:rPr>
          <w:rFonts w:asciiTheme="minorHAnsi" w:hAnsiTheme="minorHAnsi" w:cs="Arial"/>
          <w:color w:val="000000" w:themeColor="text1"/>
          <w:sz w:val="22"/>
        </w:rPr>
        <w:t>, the undersigned authorizes and empowers the Chairman of the Meeting to exercise fully all rights as his/her/its proxy at such meeting.</w:t>
      </w:r>
    </w:p>
    <w:p w14:paraId="66D2C22C" w14:textId="77777777" w:rsidR="0042046B" w:rsidRPr="007B4A7D" w:rsidRDefault="0042046B" w:rsidP="0042046B">
      <w:pPr>
        <w:widowControl/>
        <w:jc w:val="both"/>
        <w:rPr>
          <w:rFonts w:asciiTheme="minorHAnsi" w:hAnsiTheme="minorHAnsi" w:cs="Arial"/>
          <w:color w:val="000000" w:themeColor="text1"/>
          <w:sz w:val="22"/>
        </w:rPr>
      </w:pPr>
    </w:p>
    <w:p w14:paraId="3E7010C3" w14:textId="77777777" w:rsidR="0042046B" w:rsidRPr="007B4A7D" w:rsidRDefault="0042046B" w:rsidP="0042046B">
      <w:pPr>
        <w:widowControl/>
        <w:ind w:firstLine="567"/>
        <w:jc w:val="both"/>
        <w:rPr>
          <w:rFonts w:asciiTheme="minorHAnsi" w:hAnsiTheme="minorHAnsi" w:cs="Arial"/>
          <w:color w:val="000000" w:themeColor="text1"/>
          <w:sz w:val="22"/>
        </w:rPr>
      </w:pPr>
      <w:r w:rsidRPr="007B4A7D">
        <w:rPr>
          <w:rFonts w:asciiTheme="minorHAnsi" w:hAnsiTheme="minorHAnsi" w:cs="Arial"/>
          <w:color w:val="000000" w:themeColor="text1"/>
          <w:sz w:val="22"/>
        </w:rPr>
        <w:t xml:space="preserve">This proxy revokes and supersedes any previously executed proxy or proxies and shall continue until such time as the same is revoked or withdrawn by the undersigned through notice in writing delivered to the Corporate Secretary at least </w:t>
      </w:r>
      <w:r w:rsidRPr="007B4A7D">
        <w:rPr>
          <w:rFonts w:asciiTheme="minorHAnsi" w:hAnsiTheme="minorHAnsi" w:cs="Arial"/>
          <w:b/>
          <w:bCs/>
          <w:color w:val="000000" w:themeColor="text1"/>
          <w:sz w:val="22"/>
        </w:rPr>
        <w:t xml:space="preserve">two (2) business days </w:t>
      </w:r>
      <w:r w:rsidRPr="007B4A7D">
        <w:rPr>
          <w:rFonts w:asciiTheme="minorHAnsi" w:hAnsiTheme="minorHAnsi" w:cs="Arial"/>
          <w:color w:val="000000" w:themeColor="text1"/>
          <w:sz w:val="22"/>
        </w:rPr>
        <w:t>before any scheduled meeting but shall not apply in instances where I/we personally attend the meeting.  This proxy shall be valid for a period of five (5) years from the date of its execution.</w:t>
      </w:r>
    </w:p>
    <w:p w14:paraId="6C3FEF90" w14:textId="77777777" w:rsidR="0042046B" w:rsidRPr="007B4A7D" w:rsidRDefault="0042046B" w:rsidP="0042046B">
      <w:pPr>
        <w:widowControl/>
        <w:jc w:val="both"/>
        <w:rPr>
          <w:rFonts w:asciiTheme="minorHAnsi" w:hAnsiTheme="minorHAnsi" w:cs="Arial"/>
          <w:color w:val="000000" w:themeColor="text1"/>
          <w:sz w:val="22"/>
        </w:rPr>
      </w:pPr>
    </w:p>
    <w:p w14:paraId="6BD668A3" w14:textId="77777777" w:rsidR="0042046B" w:rsidRPr="007B4A7D" w:rsidRDefault="0042046B" w:rsidP="0042046B">
      <w:pPr>
        <w:widowControl/>
        <w:ind w:firstLine="567"/>
        <w:jc w:val="both"/>
        <w:rPr>
          <w:rFonts w:asciiTheme="minorHAnsi" w:hAnsiTheme="minorHAnsi" w:cs="Arial"/>
          <w:color w:val="000000" w:themeColor="text1"/>
          <w:sz w:val="22"/>
        </w:rPr>
      </w:pPr>
      <w:r w:rsidRPr="007B4A7D">
        <w:rPr>
          <w:rFonts w:asciiTheme="minorHAnsi" w:hAnsiTheme="minorHAnsi" w:cs="Arial"/>
          <w:b/>
          <w:bCs/>
          <w:color w:val="000000" w:themeColor="text1"/>
          <w:sz w:val="22"/>
        </w:rPr>
        <w:t>EXECUTED ON</w:t>
      </w:r>
      <w:r w:rsidRPr="007B4A7D">
        <w:rPr>
          <w:rFonts w:asciiTheme="minorHAnsi" w:hAnsiTheme="minorHAnsi" w:cs="Arial"/>
          <w:color w:val="000000" w:themeColor="text1"/>
          <w:sz w:val="22"/>
        </w:rPr>
        <w:t xml:space="preserve"> ______________ at _______________________.</w:t>
      </w:r>
    </w:p>
    <w:p w14:paraId="1B7922D6" w14:textId="77777777" w:rsidR="0042046B" w:rsidRPr="007B4A7D" w:rsidRDefault="0042046B" w:rsidP="0042046B">
      <w:pPr>
        <w:widowControl/>
        <w:rPr>
          <w:rFonts w:asciiTheme="minorHAnsi" w:hAnsiTheme="minorHAnsi" w:cs="Arial"/>
          <w:color w:val="000000" w:themeColor="text1"/>
          <w:sz w:val="22"/>
          <w:lang w:val="en-PH" w:eastAsia="en-PH"/>
        </w:rPr>
      </w:pPr>
    </w:p>
    <w:p w14:paraId="113A3BB2" w14:textId="77777777" w:rsidR="0042046B" w:rsidRPr="007B4A7D" w:rsidRDefault="0042046B" w:rsidP="0042046B">
      <w:pPr>
        <w:widowControl/>
        <w:rPr>
          <w:rFonts w:asciiTheme="minorHAnsi" w:hAnsiTheme="minorHAnsi" w:cs="Arial"/>
          <w:color w:val="000000" w:themeColor="text1"/>
          <w:sz w:val="22"/>
          <w:lang w:val="en-PH" w:eastAsia="en-PH"/>
        </w:rPr>
      </w:pPr>
    </w:p>
    <w:p w14:paraId="0210C7E0" w14:textId="77777777" w:rsidR="0042046B" w:rsidRPr="007B4A7D" w:rsidRDefault="0042046B" w:rsidP="0042046B">
      <w:pPr>
        <w:widowControl/>
        <w:rPr>
          <w:rFonts w:asciiTheme="minorHAnsi" w:hAnsiTheme="minorHAnsi" w:cs="Arial"/>
          <w:color w:val="000000" w:themeColor="text1"/>
          <w:sz w:val="22"/>
          <w:lang w:val="en-PH"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4150"/>
      </w:tblGrid>
      <w:tr w:rsidR="0042046B" w:rsidRPr="007B4A7D" w14:paraId="2D171AA4" w14:textId="77777777" w:rsidTr="00D83CF0">
        <w:tc>
          <w:tcPr>
            <w:tcW w:w="4149" w:type="dxa"/>
          </w:tcPr>
          <w:p w14:paraId="58D0964B" w14:textId="77777777" w:rsidR="0042046B" w:rsidRPr="007B4A7D" w:rsidRDefault="0042046B" w:rsidP="00D83CF0">
            <w:pPr>
              <w:widowControl/>
              <w:rPr>
                <w:rFonts w:asciiTheme="minorHAnsi" w:hAnsiTheme="minorHAnsi" w:cs="Arial"/>
                <w:color w:val="000000" w:themeColor="text1"/>
                <w:sz w:val="22"/>
                <w:lang w:val="en-PH"/>
              </w:rPr>
            </w:pPr>
          </w:p>
        </w:tc>
        <w:tc>
          <w:tcPr>
            <w:tcW w:w="4150" w:type="dxa"/>
            <w:tcBorders>
              <w:bottom w:val="single" w:sz="4" w:space="0" w:color="auto"/>
            </w:tcBorders>
          </w:tcPr>
          <w:p w14:paraId="5522A4BF" w14:textId="77777777" w:rsidR="0042046B" w:rsidRPr="007B4A7D" w:rsidRDefault="0042046B" w:rsidP="00D83CF0">
            <w:pPr>
              <w:widowControl/>
              <w:rPr>
                <w:rFonts w:asciiTheme="minorHAnsi" w:hAnsiTheme="minorHAnsi" w:cs="Arial"/>
                <w:color w:val="000000" w:themeColor="text1"/>
                <w:sz w:val="22"/>
                <w:lang w:val="en-PH"/>
              </w:rPr>
            </w:pPr>
          </w:p>
        </w:tc>
      </w:tr>
      <w:tr w:rsidR="0042046B" w:rsidRPr="007B4A7D" w14:paraId="271FE208" w14:textId="77777777" w:rsidTr="00D83CF0">
        <w:tc>
          <w:tcPr>
            <w:tcW w:w="4149" w:type="dxa"/>
          </w:tcPr>
          <w:p w14:paraId="6A65C497" w14:textId="77777777" w:rsidR="0042046B" w:rsidRPr="007B4A7D" w:rsidRDefault="0042046B" w:rsidP="00D83CF0">
            <w:pPr>
              <w:widowControl/>
              <w:rPr>
                <w:rFonts w:asciiTheme="minorHAnsi" w:hAnsiTheme="minorHAnsi" w:cs="Arial"/>
                <w:color w:val="000000" w:themeColor="text1"/>
                <w:sz w:val="22"/>
                <w:lang w:val="en-PH"/>
              </w:rPr>
            </w:pPr>
          </w:p>
        </w:tc>
        <w:tc>
          <w:tcPr>
            <w:tcW w:w="4150" w:type="dxa"/>
            <w:tcBorders>
              <w:top w:val="single" w:sz="4" w:space="0" w:color="auto"/>
            </w:tcBorders>
          </w:tcPr>
          <w:p w14:paraId="5D33CBD7" w14:textId="77777777" w:rsidR="0042046B" w:rsidRPr="007B4A7D" w:rsidRDefault="0042046B" w:rsidP="00D83CF0">
            <w:pPr>
              <w:widowControl/>
              <w:jc w:val="center"/>
              <w:rPr>
                <w:rFonts w:asciiTheme="minorHAnsi" w:hAnsiTheme="minorHAnsi" w:cs="Arial"/>
                <w:color w:val="000000" w:themeColor="text1"/>
                <w:sz w:val="22"/>
                <w:lang w:val="en-PH"/>
              </w:rPr>
            </w:pPr>
            <w:r w:rsidRPr="007B4A7D">
              <w:rPr>
                <w:rFonts w:asciiTheme="minorHAnsi" w:hAnsiTheme="minorHAnsi" w:cs="Arial"/>
                <w:color w:val="000000" w:themeColor="text1"/>
                <w:sz w:val="22"/>
              </w:rPr>
              <w:t>Stockholder</w:t>
            </w:r>
          </w:p>
        </w:tc>
      </w:tr>
    </w:tbl>
    <w:p w14:paraId="0D2F081A" w14:textId="77777777" w:rsidR="0042046B" w:rsidRPr="007B4A7D" w:rsidRDefault="0042046B" w:rsidP="0042046B">
      <w:pPr>
        <w:widowControl/>
        <w:jc w:val="both"/>
        <w:rPr>
          <w:rFonts w:asciiTheme="minorHAnsi" w:hAnsiTheme="minorHAnsi" w:cs="Arial"/>
          <w:color w:val="000000" w:themeColor="text1"/>
          <w:sz w:val="22"/>
        </w:rPr>
      </w:pPr>
    </w:p>
    <w:p w14:paraId="605693F4" w14:textId="77777777" w:rsidR="0042046B" w:rsidRPr="007B4A7D" w:rsidRDefault="0042046B" w:rsidP="0042046B">
      <w:pPr>
        <w:widowControl/>
        <w:jc w:val="both"/>
        <w:rPr>
          <w:rFonts w:asciiTheme="minorHAnsi" w:hAnsiTheme="minorHAnsi" w:cs="Arial"/>
          <w:color w:val="000000" w:themeColor="text1"/>
          <w:sz w:val="22"/>
        </w:rPr>
      </w:pPr>
    </w:p>
    <w:p w14:paraId="7476CE8E" w14:textId="77777777" w:rsidR="0042046B" w:rsidRPr="007B4A7D" w:rsidRDefault="0042046B" w:rsidP="0042046B">
      <w:pPr>
        <w:widowControl/>
        <w:ind w:firstLine="3600"/>
        <w:jc w:val="both"/>
        <w:rPr>
          <w:rFonts w:asciiTheme="minorHAnsi" w:hAnsiTheme="minorHAnsi" w:cs="Arial"/>
          <w:color w:val="000000" w:themeColor="text1"/>
          <w:sz w:val="22"/>
        </w:rPr>
      </w:pPr>
      <w:r w:rsidRPr="007B4A7D">
        <w:rPr>
          <w:rFonts w:asciiTheme="minorHAnsi" w:hAnsiTheme="minorHAnsi" w:cs="Arial"/>
          <w:color w:val="000000" w:themeColor="text1"/>
          <w:sz w:val="22"/>
        </w:rPr>
        <w:t xml:space="preserve">   </w:t>
      </w:r>
    </w:p>
    <w:p w14:paraId="0CDF1267" w14:textId="77777777" w:rsidR="0042046B" w:rsidRPr="007B4A7D" w:rsidRDefault="0042046B" w:rsidP="0042046B">
      <w:pPr>
        <w:widowControl/>
        <w:jc w:val="both"/>
        <w:rPr>
          <w:rFonts w:asciiTheme="minorHAnsi" w:hAnsiTheme="minorHAnsi" w:cs="Arial"/>
          <w:color w:val="000000" w:themeColor="text1"/>
          <w:sz w:val="22"/>
        </w:rPr>
      </w:pPr>
      <w:r w:rsidRPr="007B4A7D">
        <w:rPr>
          <w:rFonts w:asciiTheme="minorHAnsi" w:hAnsiTheme="minorHAnsi" w:cs="Arial"/>
          <w:color w:val="000000" w:themeColor="text1"/>
          <w:sz w:val="22"/>
        </w:rPr>
        <w:t>Witness:</w:t>
      </w:r>
    </w:p>
    <w:p w14:paraId="64D1B3C9" w14:textId="77777777" w:rsidR="0042046B" w:rsidRPr="007B4A7D" w:rsidRDefault="0042046B" w:rsidP="0042046B">
      <w:pPr>
        <w:widowControl/>
        <w:jc w:val="both"/>
        <w:rPr>
          <w:rFonts w:asciiTheme="minorHAnsi" w:hAnsiTheme="minorHAnsi" w:cs="Arial"/>
          <w:color w:val="000000" w:themeColor="text1"/>
          <w:sz w:val="22"/>
        </w:rPr>
      </w:pPr>
    </w:p>
    <w:p w14:paraId="5BEB12F7" w14:textId="77777777" w:rsidR="0042046B" w:rsidRPr="007B4A7D" w:rsidRDefault="0042046B" w:rsidP="0042046B">
      <w:pPr>
        <w:widowControl/>
        <w:jc w:val="both"/>
        <w:rPr>
          <w:rFonts w:asciiTheme="minorHAnsi" w:hAnsiTheme="minorHAnsi" w:cs="Arial"/>
          <w:color w:val="000000" w:themeColor="text1"/>
          <w:sz w:val="22"/>
        </w:rPr>
      </w:pPr>
    </w:p>
    <w:p w14:paraId="64436B9D" w14:textId="77777777" w:rsidR="0042046B" w:rsidRPr="007B4A7D" w:rsidRDefault="0042046B" w:rsidP="0042046B">
      <w:pPr>
        <w:widowControl/>
        <w:jc w:val="both"/>
        <w:rPr>
          <w:rFonts w:asciiTheme="minorHAnsi" w:hAnsiTheme="minorHAnsi" w:cs="Arial"/>
          <w:sz w:val="22"/>
        </w:rPr>
      </w:pPr>
      <w:r w:rsidRPr="007B4A7D">
        <w:rPr>
          <w:rFonts w:asciiTheme="minorHAnsi" w:hAnsiTheme="minorHAnsi" w:cs="Arial"/>
          <w:color w:val="000000" w:themeColor="text1"/>
          <w:sz w:val="22"/>
        </w:rPr>
        <w:t>_________________________</w:t>
      </w:r>
    </w:p>
    <w:p w14:paraId="098456BB" w14:textId="77777777" w:rsidR="0042046B" w:rsidRDefault="0042046B" w:rsidP="0042046B">
      <w:pPr>
        <w:pStyle w:val="BodyText"/>
        <w:rPr>
          <w:rFonts w:cs="Arial"/>
          <w:b/>
          <w:sz w:val="20"/>
          <w:szCs w:val="20"/>
        </w:rPr>
      </w:pPr>
    </w:p>
    <w:p w14:paraId="55AF966E" w14:textId="77777777" w:rsidR="00A42570" w:rsidRDefault="00A42570"/>
    <w:sectPr w:rsidR="00A425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6B"/>
    <w:rsid w:val="00271F4A"/>
    <w:rsid w:val="0042046B"/>
    <w:rsid w:val="005E0E2B"/>
    <w:rsid w:val="007A0E65"/>
    <w:rsid w:val="00A42570"/>
    <w:rsid w:val="00FE195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2098"/>
  <w15:chartTrackingRefBased/>
  <w15:docId w15:val="{8449B776-B4A4-4E9C-8BD0-5F531D21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46B"/>
    <w:pPr>
      <w:widowControl w:val="0"/>
      <w:spacing w:after="0" w:line="240" w:lineRule="auto"/>
    </w:pPr>
    <w:rPr>
      <w:rFonts w:ascii="Arial" w:eastAsia="Times New Roman" w:hAnsi="Arial"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046B"/>
    <w:pPr>
      <w:jc w:val="both"/>
    </w:pPr>
    <w:rPr>
      <w:sz w:val="22"/>
    </w:rPr>
  </w:style>
  <w:style w:type="character" w:customStyle="1" w:styleId="BodyTextChar">
    <w:name w:val="Body Text Char"/>
    <w:basedOn w:val="DefaultParagraphFont"/>
    <w:link w:val="BodyText"/>
    <w:rsid w:val="0042046B"/>
    <w:rPr>
      <w:rFonts w:ascii="Arial" w:eastAsia="Times New Roman" w:hAnsi="Arial" w:cs="Times New Roman"/>
      <w:lang w:val="en-US"/>
    </w:rPr>
  </w:style>
  <w:style w:type="table" w:styleId="TableGrid">
    <w:name w:val="Table Grid"/>
    <w:basedOn w:val="TableNormal"/>
    <w:rsid w:val="0042046B"/>
    <w:pPr>
      <w:spacing w:after="0" w:line="240" w:lineRule="auto"/>
    </w:pPr>
    <w:rPr>
      <w:rFonts w:ascii="Arial" w:eastAsia="Times New Roman" w:hAnsi="Arial"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anthony ramos</dc:creator>
  <cp:keywords/>
  <dc:description/>
  <cp:lastModifiedBy>Inja</cp:lastModifiedBy>
  <cp:revision>2</cp:revision>
  <dcterms:created xsi:type="dcterms:W3CDTF">2021-06-14T09:59:00Z</dcterms:created>
  <dcterms:modified xsi:type="dcterms:W3CDTF">2021-06-14T09:59:00Z</dcterms:modified>
</cp:coreProperties>
</file>